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997E339" w:rsidR="00D309CC" w:rsidRDefault="00452EAD" w:rsidP="00D46431">
      <w:pPr>
        <w:pStyle w:val="CH"/>
      </w:pPr>
      <w:bookmarkStart w:id="0" w:name="historyclause"/>
      <w:r>
        <w:t xml:space="preserve">3GPP RAN WG4 Meeting </w:t>
      </w:r>
      <w:r w:rsidRPr="009F0E8D">
        <w:t>#</w:t>
      </w:r>
      <w:r>
        <w:t>106</w:t>
      </w:r>
      <w:r w:rsidR="00D309CC">
        <w:tab/>
      </w:r>
      <w:r w:rsidR="00D46431">
        <w:tab/>
      </w:r>
      <w:r w:rsidR="00914FE8" w:rsidRPr="00914FE8">
        <w:t>R4-2300303</w:t>
      </w:r>
    </w:p>
    <w:p w14:paraId="50DC9730" w14:textId="74C439B2" w:rsidR="00D309CC" w:rsidRPr="00FD166F" w:rsidRDefault="00452EAD" w:rsidP="00D46431">
      <w:pPr>
        <w:pStyle w:val="CH"/>
        <w:tabs>
          <w:tab w:val="clear" w:pos="7920"/>
        </w:tabs>
        <w:rPr>
          <w:b w:val="0"/>
        </w:rPr>
      </w:pPr>
      <w:r>
        <w:t>Athens</w:t>
      </w:r>
      <w:r w:rsidRPr="005B0B43">
        <w:t xml:space="preserve">, </w:t>
      </w:r>
      <w:r>
        <w:t>Greece, February</w:t>
      </w:r>
      <w:r w:rsidRPr="005527B2">
        <w:t xml:space="preserve"> </w:t>
      </w:r>
      <w:r>
        <w:t xml:space="preserve">27th – March 3rd, </w:t>
      </w:r>
      <w:r w:rsidRPr="00D93B95">
        <w:t>202</w:t>
      </w:r>
      <w:r>
        <w:t>3</w:t>
      </w:r>
      <w:r w:rsidR="00D46431">
        <w:tab/>
      </w:r>
    </w:p>
    <w:p w14:paraId="39A0EE25" w14:textId="77777777" w:rsidR="00D309CC" w:rsidRDefault="00D309CC" w:rsidP="00D309CC">
      <w:pPr>
        <w:tabs>
          <w:tab w:val="left" w:pos="2160"/>
        </w:tabs>
        <w:rPr>
          <w:rFonts w:ascii="Arial" w:hAnsi="Arial" w:cs="Arial"/>
          <w:b/>
        </w:rPr>
      </w:pPr>
    </w:p>
    <w:p w14:paraId="6DDCE159" w14:textId="0F2860E1" w:rsidR="00D309CC" w:rsidRPr="0008103A" w:rsidRDefault="00D309CC" w:rsidP="00D309CC">
      <w:pPr>
        <w:pStyle w:val="CH"/>
        <w:rPr>
          <w:b w:val="0"/>
        </w:rPr>
      </w:pPr>
      <w:r w:rsidRPr="0008103A">
        <w:t>Agenda item:</w:t>
      </w:r>
      <w:r>
        <w:tab/>
      </w:r>
      <w:r w:rsidR="00452EAD">
        <w:t>8.34.</w:t>
      </w:r>
      <w:r w:rsidR="009C475F">
        <w:t>5</w:t>
      </w:r>
    </w:p>
    <w:p w14:paraId="4DBE005A" w14:textId="3BBA1A0B" w:rsidR="00D309CC" w:rsidRPr="0008103A" w:rsidRDefault="00D309CC" w:rsidP="00D309CC">
      <w:pPr>
        <w:pStyle w:val="CH"/>
        <w:rPr>
          <w:b w:val="0"/>
        </w:rPr>
      </w:pPr>
      <w:r>
        <w:t>Source:</w:t>
      </w:r>
      <w:r>
        <w:tab/>
        <w:t>Apple</w:t>
      </w:r>
      <w:r w:rsidR="00914FE8">
        <w:t xml:space="preserve">, </w:t>
      </w:r>
      <w:proofErr w:type="spellStart"/>
      <w:r w:rsidR="00914FE8">
        <w:t>Globalstar</w:t>
      </w:r>
      <w:proofErr w:type="spellEnd"/>
    </w:p>
    <w:p w14:paraId="0D2061A1" w14:textId="1C2A64E8" w:rsidR="00D309CC" w:rsidRDefault="00D309CC" w:rsidP="00D309CC">
      <w:pPr>
        <w:pStyle w:val="CH"/>
      </w:pPr>
      <w:r w:rsidRPr="0008103A">
        <w:t>Title:</w:t>
      </w:r>
      <w:r w:rsidRPr="0008103A">
        <w:tab/>
      </w:r>
      <w:r w:rsidR="009C475F" w:rsidRPr="009C475F">
        <w:t>RRM requirements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7229EF31"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102A46">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p>
    <w:p w14:paraId="06E92CC7" w14:textId="770483E6" w:rsidR="008E7986" w:rsidRDefault="0067147F" w:rsidP="008E7986">
      <w:r>
        <w:t xml:space="preserve">In this paper we present </w:t>
      </w:r>
      <w:r w:rsidR="009C475F">
        <w:t>our analysis of the RRM requirements pointing out that we do not need to introduce new requirements in addition to what RAN WG4 has already specified for the NTN bands n255 and n256</w:t>
      </w:r>
      <w:r w:rsidR="00E72324">
        <w:t>.</w:t>
      </w:r>
      <w:r w:rsidR="00E72324" w:rsidRPr="00E72324">
        <w:t xml:space="preserve"> </w:t>
      </w:r>
    </w:p>
    <w:p w14:paraId="3A67921B" w14:textId="6FA614C7" w:rsidR="008E7986" w:rsidRDefault="008E7986" w:rsidP="008E7986">
      <w:pPr>
        <w:pStyle w:val="Heading1"/>
      </w:pPr>
      <w:r>
        <w:t>2</w:t>
      </w:r>
      <w:r>
        <w:tab/>
      </w:r>
      <w:r w:rsidR="009C475F">
        <w:t>RRM requirements</w:t>
      </w:r>
      <w:r w:rsidR="0067147F">
        <w:t xml:space="preserve"> for the NTN L-/S-band</w:t>
      </w:r>
      <w:r>
        <w:t xml:space="preserve"> </w:t>
      </w:r>
    </w:p>
    <w:p w14:paraId="063AA0F1" w14:textId="1B429E69" w:rsidR="009C475F" w:rsidRDefault="009C475F" w:rsidP="00E72324">
      <w:r>
        <w:t>During the Rel-17 timeframe of the NTN specification work, RAN WG4 has already added support for two FR1 NTN bands, which are band n255 and n256. As can be seen from the table below as taken from TS 38.101-5, the NTN band n256 is the so-called S-band at 2GHz, and the NTN band n255 and the so-called L-band at 1.6GHz.</w:t>
      </w:r>
    </w:p>
    <w:p w14:paraId="65C3F084" w14:textId="77777777" w:rsidR="009C475F" w:rsidRDefault="009C475F" w:rsidP="00E72324"/>
    <w:p w14:paraId="7F982135" w14:textId="243BB29F" w:rsidR="009C475F" w:rsidRDefault="009C475F" w:rsidP="009C475F">
      <w:pPr>
        <w:pStyle w:val="TH"/>
      </w:pPr>
      <w:r>
        <w:t>Table 2-1: Existing NTN bands.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C475F" w14:paraId="7B003A9E" w14:textId="77777777" w:rsidTr="000B312C">
        <w:trPr>
          <w:jc w:val="center"/>
        </w:trPr>
        <w:tc>
          <w:tcPr>
            <w:tcW w:w="1192" w:type="dxa"/>
            <w:shd w:val="clear" w:color="auto" w:fill="auto"/>
          </w:tcPr>
          <w:p w14:paraId="68478187" w14:textId="77777777" w:rsidR="009C475F" w:rsidRDefault="009C475F" w:rsidP="000B312C">
            <w:pPr>
              <w:pStyle w:val="TAH"/>
            </w:pPr>
            <w:r>
              <w:t>NTN satellite</w:t>
            </w:r>
            <w:r>
              <w:rPr>
                <w:lang w:val="en-US"/>
              </w:rPr>
              <w:t xml:space="preserve"> operating </w:t>
            </w:r>
            <w:r>
              <w:t>band</w:t>
            </w:r>
          </w:p>
        </w:tc>
        <w:tc>
          <w:tcPr>
            <w:tcW w:w="3818" w:type="dxa"/>
            <w:shd w:val="clear" w:color="auto" w:fill="auto"/>
          </w:tcPr>
          <w:p w14:paraId="1A410331" w14:textId="77777777" w:rsidR="009C475F" w:rsidRDefault="009C475F" w:rsidP="000B312C">
            <w:pPr>
              <w:pStyle w:val="TAH"/>
              <w:rPr>
                <w:lang w:val="en-US"/>
              </w:rPr>
            </w:pPr>
            <w:r>
              <w:rPr>
                <w:lang w:val="en-US"/>
              </w:rPr>
              <w:t>Uplink (UL) operating band</w:t>
            </w:r>
            <w:r>
              <w:rPr>
                <w:lang w:val="en-US"/>
              </w:rPr>
              <w:br/>
              <w:t>Satellite Access Node receive / UE transmit</w:t>
            </w:r>
          </w:p>
          <w:p w14:paraId="4B243EE6" w14:textId="77777777" w:rsidR="009C475F" w:rsidRDefault="009C475F" w:rsidP="000B312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88DDE10" w14:textId="77777777" w:rsidR="009C475F" w:rsidRDefault="009C475F" w:rsidP="000B312C">
            <w:pPr>
              <w:pStyle w:val="TAH"/>
              <w:rPr>
                <w:lang w:val="en-US"/>
              </w:rPr>
            </w:pPr>
            <w:r>
              <w:rPr>
                <w:lang w:val="en-US"/>
              </w:rPr>
              <w:t>Downlink (DL) operating band</w:t>
            </w:r>
            <w:r>
              <w:rPr>
                <w:lang w:val="en-US"/>
              </w:rPr>
              <w:br/>
              <w:t>Satellite Access Node transmit / UE receive</w:t>
            </w:r>
          </w:p>
          <w:p w14:paraId="058CE3DB" w14:textId="77777777" w:rsidR="009C475F" w:rsidRDefault="009C475F" w:rsidP="000B312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090E0C73" w14:textId="77777777" w:rsidR="009C475F" w:rsidRDefault="009C475F" w:rsidP="000B312C">
            <w:pPr>
              <w:pStyle w:val="TAH"/>
            </w:pPr>
            <w:r>
              <w:t>Duplex mode</w:t>
            </w:r>
          </w:p>
        </w:tc>
      </w:tr>
      <w:tr w:rsidR="009C475F" w14:paraId="526556F3" w14:textId="77777777" w:rsidTr="000B312C">
        <w:trPr>
          <w:jc w:val="center"/>
        </w:trPr>
        <w:tc>
          <w:tcPr>
            <w:tcW w:w="1192" w:type="dxa"/>
            <w:shd w:val="clear" w:color="auto" w:fill="auto"/>
          </w:tcPr>
          <w:p w14:paraId="52D5AAFF" w14:textId="77777777" w:rsidR="009C475F" w:rsidRDefault="009C475F" w:rsidP="000B312C">
            <w:pPr>
              <w:pStyle w:val="TAC"/>
            </w:pPr>
            <w:r>
              <w:rPr>
                <w:rFonts w:hint="eastAsia"/>
              </w:rPr>
              <w:t>n256</w:t>
            </w:r>
          </w:p>
        </w:tc>
        <w:tc>
          <w:tcPr>
            <w:tcW w:w="3818" w:type="dxa"/>
            <w:shd w:val="clear" w:color="auto" w:fill="auto"/>
          </w:tcPr>
          <w:p w14:paraId="6A0DCC2E" w14:textId="77777777" w:rsidR="009C475F" w:rsidRDefault="009C475F" w:rsidP="000B312C">
            <w:pPr>
              <w:pStyle w:val="TAC"/>
            </w:pPr>
            <w:r>
              <w:t>1980</w:t>
            </w:r>
            <w:r>
              <w:rPr>
                <w:rFonts w:hint="eastAsia"/>
                <w:lang w:val="en-US"/>
              </w:rPr>
              <w:t>MHz</w:t>
            </w:r>
            <w:r>
              <w:t xml:space="preserve"> – 2010 MHz</w:t>
            </w:r>
          </w:p>
        </w:tc>
        <w:tc>
          <w:tcPr>
            <w:tcW w:w="3840" w:type="dxa"/>
          </w:tcPr>
          <w:p w14:paraId="2E5EEEDB" w14:textId="77777777" w:rsidR="009C475F" w:rsidRDefault="009C475F" w:rsidP="000B312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AFE21DA" w14:textId="77777777" w:rsidR="009C475F" w:rsidRDefault="009C475F" w:rsidP="000B312C">
            <w:pPr>
              <w:pStyle w:val="TAC"/>
            </w:pPr>
            <w:r>
              <w:t>FDD</w:t>
            </w:r>
          </w:p>
        </w:tc>
      </w:tr>
      <w:tr w:rsidR="009C475F" w14:paraId="3E448C14" w14:textId="77777777" w:rsidTr="000B312C">
        <w:trPr>
          <w:jc w:val="center"/>
        </w:trPr>
        <w:tc>
          <w:tcPr>
            <w:tcW w:w="1192" w:type="dxa"/>
            <w:shd w:val="clear" w:color="auto" w:fill="auto"/>
          </w:tcPr>
          <w:p w14:paraId="14C58F4F" w14:textId="77777777" w:rsidR="009C475F" w:rsidRDefault="009C475F" w:rsidP="000B312C">
            <w:pPr>
              <w:pStyle w:val="TAC"/>
            </w:pPr>
            <w:r>
              <w:rPr>
                <w:rFonts w:hint="eastAsia"/>
              </w:rPr>
              <w:t>n255</w:t>
            </w:r>
          </w:p>
        </w:tc>
        <w:tc>
          <w:tcPr>
            <w:tcW w:w="3818" w:type="dxa"/>
            <w:shd w:val="clear" w:color="auto" w:fill="auto"/>
          </w:tcPr>
          <w:p w14:paraId="7A1773CE" w14:textId="77777777" w:rsidR="009C475F" w:rsidRDefault="009C475F" w:rsidP="000B312C">
            <w:pPr>
              <w:pStyle w:val="TAC"/>
            </w:pPr>
            <w:r>
              <w:t>1626.5 MHz – 1660.5 MHz</w:t>
            </w:r>
          </w:p>
        </w:tc>
        <w:tc>
          <w:tcPr>
            <w:tcW w:w="3840" w:type="dxa"/>
          </w:tcPr>
          <w:p w14:paraId="70C2A92F" w14:textId="77777777" w:rsidR="009C475F" w:rsidRDefault="009C475F" w:rsidP="000B312C">
            <w:pPr>
              <w:pStyle w:val="TAC"/>
            </w:pPr>
            <w:r>
              <w:t>1525 MHz – 1559</w:t>
            </w:r>
            <w:r>
              <w:rPr>
                <w:rFonts w:hint="eastAsia"/>
              </w:rPr>
              <w:t xml:space="preserve"> </w:t>
            </w:r>
            <w:r>
              <w:t>MHz</w:t>
            </w:r>
          </w:p>
        </w:tc>
        <w:tc>
          <w:tcPr>
            <w:tcW w:w="886" w:type="dxa"/>
          </w:tcPr>
          <w:p w14:paraId="76E159F2" w14:textId="77777777" w:rsidR="009C475F" w:rsidRDefault="009C475F" w:rsidP="000B312C">
            <w:pPr>
              <w:pStyle w:val="TAC"/>
            </w:pPr>
            <w:r>
              <w:t>FDD</w:t>
            </w:r>
          </w:p>
        </w:tc>
      </w:tr>
    </w:tbl>
    <w:p w14:paraId="314968D5" w14:textId="77777777" w:rsidR="009C475F" w:rsidRDefault="009C475F" w:rsidP="00E72324"/>
    <w:p w14:paraId="72AD2875" w14:textId="77777777" w:rsidR="009C475F" w:rsidRDefault="009C475F" w:rsidP="00E72324"/>
    <w:p w14:paraId="2C3D6598" w14:textId="349F76F0" w:rsidR="009C475F" w:rsidRDefault="009C475F" w:rsidP="00E72324">
      <w:r>
        <w:t xml:space="preserve">The intent of the new spectrum WI is to add support for a new NTN band, UL part of which is on the L-band at 1610-1626.5MHz (right next to the UL of band n255), and the DL part is on the S-band at 2.483.5-2.5GHz. Since both UL and DL parts of the new NTN band are in the same frequency ranges as the existing NTN bands, we do not anticipate any additional band specific RRM requirements, </w:t>
      </w:r>
      <w:proofErr w:type="gramStart"/>
      <w:r>
        <w:t>i.e.</w:t>
      </w:r>
      <w:proofErr w:type="gramEnd"/>
      <w:r>
        <w:t xml:space="preserve"> existing RRM requirements for bands n255 and n256 will apply. From that perspective the only change we need to make in TS 38.133 is to add a new NTN band, [254], to the Group A of the NTN FR1 FDD bands. </w:t>
      </w:r>
    </w:p>
    <w:p w14:paraId="045AEEE7" w14:textId="29B1BD9C" w:rsidR="009C475F" w:rsidRDefault="009C475F" w:rsidP="00E72324"/>
    <w:tbl>
      <w:tblPr>
        <w:tblW w:w="9209" w:type="dxa"/>
        <w:jc w:val="center"/>
        <w:tblLayout w:type="fixed"/>
        <w:tblLook w:val="01E0" w:firstRow="1" w:lastRow="1" w:firstColumn="1" w:lastColumn="1" w:noHBand="0" w:noVBand="0"/>
      </w:tblPr>
      <w:tblGrid>
        <w:gridCol w:w="756"/>
        <w:gridCol w:w="2216"/>
        <w:gridCol w:w="6237"/>
      </w:tblGrid>
      <w:tr w:rsidR="009C475F" w:rsidRPr="003646C5" w14:paraId="4A0CE721" w14:textId="77777777" w:rsidTr="000B312C">
        <w:trPr>
          <w:trHeight w:val="187"/>
          <w:jc w:val="center"/>
        </w:trPr>
        <w:tc>
          <w:tcPr>
            <w:tcW w:w="756" w:type="dxa"/>
            <w:tcBorders>
              <w:top w:val="single" w:sz="4" w:space="0" w:color="auto"/>
              <w:left w:val="single" w:sz="4" w:space="0" w:color="auto"/>
              <w:right w:val="single" w:sz="4" w:space="0" w:color="auto"/>
            </w:tcBorders>
            <w:shd w:val="clear" w:color="auto" w:fill="auto"/>
          </w:tcPr>
          <w:p w14:paraId="4D6F679E" w14:textId="77777777" w:rsidR="009C475F" w:rsidRPr="003646C5" w:rsidRDefault="009C475F" w:rsidP="000B312C">
            <w:pPr>
              <w:pStyle w:val="TAH"/>
            </w:pPr>
            <w:r w:rsidRPr="003646C5">
              <w:lastRenderedPageBreak/>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45E7008C" w14:textId="77777777" w:rsidR="009C475F" w:rsidRPr="003646C5" w:rsidRDefault="009C475F" w:rsidP="000B312C">
            <w:pPr>
              <w:pStyle w:val="TAH"/>
            </w:pPr>
            <w:r w:rsidRPr="003646C5">
              <w:t>NR FDD</w:t>
            </w:r>
          </w:p>
        </w:tc>
      </w:tr>
      <w:tr w:rsidR="009C475F" w:rsidRPr="003646C5" w14:paraId="54D3CE7A" w14:textId="77777777" w:rsidTr="000B312C">
        <w:trPr>
          <w:trHeight w:val="187"/>
          <w:jc w:val="center"/>
        </w:trPr>
        <w:tc>
          <w:tcPr>
            <w:tcW w:w="756" w:type="dxa"/>
            <w:tcBorders>
              <w:left w:val="single" w:sz="4" w:space="0" w:color="auto"/>
              <w:bottom w:val="single" w:sz="4" w:space="0" w:color="auto"/>
              <w:right w:val="single" w:sz="4" w:space="0" w:color="auto"/>
            </w:tcBorders>
            <w:shd w:val="clear" w:color="auto" w:fill="auto"/>
          </w:tcPr>
          <w:p w14:paraId="6C0BC8E2" w14:textId="77777777" w:rsidR="009C475F" w:rsidRPr="003646C5" w:rsidRDefault="009C475F" w:rsidP="000B312C">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B267586" w14:textId="77777777" w:rsidR="009C475F" w:rsidRPr="003646C5" w:rsidRDefault="009C475F" w:rsidP="000B312C">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D774D0E" w14:textId="77777777" w:rsidR="009C475F" w:rsidRPr="003646C5" w:rsidRDefault="009C475F" w:rsidP="000B312C">
            <w:pPr>
              <w:pStyle w:val="TAH"/>
            </w:pPr>
            <w:r w:rsidRPr="003646C5">
              <w:t>Operating bands</w:t>
            </w:r>
          </w:p>
        </w:tc>
      </w:tr>
      <w:tr w:rsidR="009C475F" w:rsidRPr="003646C5" w14:paraId="2479A62C"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CA50798" w14:textId="77777777" w:rsidR="009C475F" w:rsidRPr="003646C5" w:rsidRDefault="009C475F" w:rsidP="000B312C">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22133ED" w14:textId="77777777" w:rsidR="009C475F" w:rsidRPr="003646C5" w:rsidRDefault="009C475F" w:rsidP="000B312C">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ED1DF8C" w14:textId="77777777" w:rsidR="009C475F" w:rsidRPr="003646C5" w:rsidRDefault="009C475F" w:rsidP="000B312C">
            <w:pPr>
              <w:pStyle w:val="TAC"/>
              <w:jc w:val="left"/>
            </w:pPr>
            <w:r w:rsidRPr="009C475F">
              <w:rPr>
                <w:highlight w:val="yellow"/>
              </w:rPr>
              <w:t>[n254],</w:t>
            </w:r>
            <w:r>
              <w:t xml:space="preserve"> n255, n256</w:t>
            </w:r>
          </w:p>
        </w:tc>
      </w:tr>
      <w:tr w:rsidR="009C475F" w:rsidRPr="00CF1A87" w14:paraId="682A55ED" w14:textId="77777777" w:rsidTr="000B312C">
        <w:trPr>
          <w:trHeight w:val="187"/>
          <w:jc w:val="center"/>
        </w:trPr>
        <w:tc>
          <w:tcPr>
            <w:tcW w:w="756" w:type="dxa"/>
            <w:tcBorders>
              <w:top w:val="single" w:sz="4" w:space="0" w:color="auto"/>
              <w:left w:val="single" w:sz="4" w:space="0" w:color="auto"/>
              <w:right w:val="single" w:sz="4" w:space="0" w:color="auto"/>
            </w:tcBorders>
            <w:shd w:val="clear" w:color="auto" w:fill="auto"/>
          </w:tcPr>
          <w:p w14:paraId="69E8B52E" w14:textId="77777777" w:rsidR="009C475F" w:rsidRPr="003646C5" w:rsidRDefault="009C475F" w:rsidP="000B312C">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1F7BA5B1" w14:textId="77777777" w:rsidR="009C475F" w:rsidRPr="00CF1A87" w:rsidRDefault="009C475F" w:rsidP="000B312C">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65903411" w14:textId="77777777" w:rsidR="009C475F" w:rsidRPr="00CF1A87" w:rsidRDefault="009C475F" w:rsidP="000B312C">
            <w:pPr>
              <w:pStyle w:val="TAC"/>
              <w:jc w:val="left"/>
              <w:rPr>
                <w:lang w:val="sv-SE"/>
              </w:rPr>
            </w:pPr>
          </w:p>
        </w:tc>
      </w:tr>
      <w:tr w:rsidR="009C475F" w:rsidRPr="00CF1A87" w14:paraId="6F081BA2"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B2F5890" w14:textId="77777777" w:rsidR="009C475F" w:rsidRPr="003646C5" w:rsidRDefault="009C475F" w:rsidP="000B312C">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26562A2" w14:textId="77777777" w:rsidR="009C475F" w:rsidRPr="00CF1A87" w:rsidRDefault="009C475F" w:rsidP="000B312C">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6859DEC" w14:textId="77777777" w:rsidR="009C475F" w:rsidRPr="00CF1A87" w:rsidRDefault="009C475F" w:rsidP="000B312C">
            <w:pPr>
              <w:pStyle w:val="TAC"/>
              <w:jc w:val="left"/>
              <w:rPr>
                <w:lang w:val="sv-SE"/>
              </w:rPr>
            </w:pPr>
          </w:p>
        </w:tc>
      </w:tr>
      <w:tr w:rsidR="009C475F" w:rsidRPr="00CF1A87" w14:paraId="6673D4AF"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518F8D5" w14:textId="77777777" w:rsidR="009C475F" w:rsidRPr="003646C5" w:rsidRDefault="009C475F" w:rsidP="000B312C">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A0EDB45" w14:textId="77777777" w:rsidR="009C475F" w:rsidRPr="00CF1A87" w:rsidRDefault="009C475F" w:rsidP="000B312C">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6FEC261" w14:textId="77777777" w:rsidR="009C475F" w:rsidRPr="00CF1A87" w:rsidRDefault="009C475F" w:rsidP="000B312C">
            <w:pPr>
              <w:pStyle w:val="TAC"/>
              <w:jc w:val="left"/>
              <w:rPr>
                <w:lang w:val="sv-SE"/>
              </w:rPr>
            </w:pPr>
          </w:p>
        </w:tc>
      </w:tr>
      <w:tr w:rsidR="009C475F" w:rsidRPr="00CF1A87" w14:paraId="09009EB4"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4B3286D" w14:textId="77777777" w:rsidR="009C475F" w:rsidRPr="003646C5" w:rsidRDefault="009C475F" w:rsidP="000B312C">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82291D2" w14:textId="77777777" w:rsidR="009C475F" w:rsidRPr="00CF1A87" w:rsidRDefault="009C475F" w:rsidP="000B312C">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1411649" w14:textId="77777777" w:rsidR="009C475F" w:rsidRPr="00CF1A87" w:rsidRDefault="009C475F" w:rsidP="000B312C">
            <w:pPr>
              <w:pStyle w:val="TAC"/>
              <w:jc w:val="left"/>
              <w:rPr>
                <w:lang w:val="sv-SE"/>
              </w:rPr>
            </w:pPr>
          </w:p>
        </w:tc>
      </w:tr>
      <w:tr w:rsidR="009C475F" w:rsidRPr="00CF1A87" w14:paraId="3EC40484"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7D50AFF" w14:textId="77777777" w:rsidR="009C475F" w:rsidRPr="003646C5" w:rsidRDefault="009C475F" w:rsidP="000B312C">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313CDE6" w14:textId="77777777" w:rsidR="009C475F" w:rsidRPr="00CF1A87" w:rsidRDefault="009C475F" w:rsidP="000B312C">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9CED4BB" w14:textId="77777777" w:rsidR="009C475F" w:rsidRPr="00CF1A87" w:rsidRDefault="009C475F" w:rsidP="000B312C">
            <w:pPr>
              <w:pStyle w:val="TAC"/>
              <w:jc w:val="left"/>
              <w:rPr>
                <w:lang w:val="sv-SE"/>
              </w:rPr>
            </w:pPr>
          </w:p>
        </w:tc>
      </w:tr>
      <w:tr w:rsidR="009C475F" w:rsidRPr="00CF1A87" w14:paraId="6B359D0F"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EE1C17" w14:textId="77777777" w:rsidR="009C475F" w:rsidRPr="003646C5" w:rsidRDefault="009C475F" w:rsidP="000B312C">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9B8538E" w14:textId="77777777" w:rsidR="009C475F" w:rsidRPr="00CF1A87" w:rsidRDefault="009C475F" w:rsidP="000B312C">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F6A4714" w14:textId="77777777" w:rsidR="009C475F" w:rsidRPr="00CF1A87" w:rsidRDefault="009C475F" w:rsidP="000B312C">
            <w:pPr>
              <w:pStyle w:val="TAC"/>
              <w:jc w:val="left"/>
              <w:rPr>
                <w:lang w:val="sv-SE"/>
              </w:rPr>
            </w:pPr>
          </w:p>
        </w:tc>
      </w:tr>
      <w:tr w:rsidR="009C475F" w:rsidRPr="00CF1A87" w14:paraId="65F7280E"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2D73DA4" w14:textId="77777777" w:rsidR="009C475F" w:rsidRPr="003646C5" w:rsidRDefault="009C475F" w:rsidP="000B312C">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664735B" w14:textId="77777777" w:rsidR="009C475F" w:rsidRPr="00CF1A87" w:rsidRDefault="009C475F" w:rsidP="000B312C">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6AA1512" w14:textId="77777777" w:rsidR="009C475F" w:rsidRPr="00CF1A87" w:rsidRDefault="009C475F" w:rsidP="000B312C">
            <w:pPr>
              <w:pStyle w:val="TAC"/>
              <w:jc w:val="left"/>
              <w:rPr>
                <w:lang w:val="sv-SE"/>
              </w:rPr>
            </w:pPr>
          </w:p>
        </w:tc>
      </w:tr>
      <w:tr w:rsidR="009C475F" w:rsidRPr="00CF1A87" w14:paraId="7066A6B0"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5C89D17" w14:textId="77777777" w:rsidR="009C475F" w:rsidRPr="003646C5" w:rsidRDefault="009C475F" w:rsidP="000B312C">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C3F6CCD" w14:textId="77777777" w:rsidR="009C475F" w:rsidRPr="00CF1A87" w:rsidRDefault="009C475F" w:rsidP="000B312C">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83DA818" w14:textId="77777777" w:rsidR="009C475F" w:rsidRPr="00CF1A87" w:rsidRDefault="009C475F" w:rsidP="000B312C">
            <w:pPr>
              <w:pStyle w:val="TAC"/>
              <w:jc w:val="left"/>
              <w:rPr>
                <w:lang w:val="sv-SE"/>
              </w:rPr>
            </w:pPr>
          </w:p>
        </w:tc>
      </w:tr>
      <w:tr w:rsidR="009C475F" w:rsidRPr="00CF1A87" w14:paraId="4F03D4AC" w14:textId="77777777" w:rsidTr="000B312C">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D15A573" w14:textId="77777777" w:rsidR="009C475F" w:rsidRPr="003646C5" w:rsidRDefault="009C475F" w:rsidP="000B312C">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278FBD4" w14:textId="77777777" w:rsidR="009C475F" w:rsidRPr="00CF1A87" w:rsidRDefault="009C475F" w:rsidP="000B312C">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61BFB1" w14:textId="77777777" w:rsidR="009C475F" w:rsidRPr="00CF1A87" w:rsidRDefault="009C475F" w:rsidP="000B312C">
            <w:pPr>
              <w:pStyle w:val="TAC"/>
              <w:jc w:val="left"/>
              <w:rPr>
                <w:lang w:val="sv-SE"/>
              </w:rPr>
            </w:pPr>
          </w:p>
        </w:tc>
      </w:tr>
    </w:tbl>
    <w:p w14:paraId="22C3D281" w14:textId="77777777" w:rsidR="009C475F" w:rsidRDefault="009C475F" w:rsidP="00E72324"/>
    <w:p w14:paraId="1D155EA6" w14:textId="77777777" w:rsidR="005E69AE" w:rsidRDefault="005E69AE" w:rsidP="008E7986"/>
    <w:p w14:paraId="4B6EB469" w14:textId="2D43C0A7" w:rsidR="000A365D" w:rsidRDefault="00D56A52" w:rsidP="00B75E4C">
      <w:pPr>
        <w:pStyle w:val="Proposal"/>
      </w:pPr>
      <w:bookmarkStart w:id="1" w:name="_Toc13823832"/>
      <w:bookmarkStart w:id="2" w:name="_Toc126144365"/>
      <w:bookmarkStart w:id="3" w:name="_Toc13821307"/>
      <w:bookmarkStart w:id="4" w:name="_Toc13823307"/>
      <w:bookmarkStart w:id="5" w:name="_Toc127448562"/>
      <w:r>
        <w:t>Proposal:</w:t>
      </w:r>
      <w:r w:rsidR="003E7753">
        <w:tab/>
      </w:r>
      <w:r w:rsidR="009C475F">
        <w:t>Existing RRM requirements apply to the new NTN band</w:t>
      </w:r>
      <w:r w:rsidR="003E7753" w:rsidRPr="003E7753">
        <w:t>.</w:t>
      </w:r>
      <w:bookmarkEnd w:id="1"/>
      <w:bookmarkEnd w:id="2"/>
      <w:bookmarkEnd w:id="5"/>
      <w:r w:rsidR="003E7753" w:rsidRPr="003E7753">
        <w:t xml:space="preserve"> </w:t>
      </w:r>
    </w:p>
    <w:bookmarkEnd w:id="3"/>
    <w:bookmarkEnd w:id="4"/>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001A58A1" w14:textId="392F7232" w:rsidR="00E72324" w:rsidRDefault="00584341" w:rsidP="00E72324">
      <w:r>
        <w:t>In this discussion paper we have presented our analysis on the RRM requirements for the NTN band. Since a new NTN band is a combination of L- and S-bands, RRM requirements for which have been already specified under the scope of the NTN bands n255 and n256, no new RRM requirements are needed.</w:t>
      </w:r>
    </w:p>
    <w:p w14:paraId="6C3CBE08" w14:textId="76581E3A" w:rsidR="00584341" w:rsidRDefault="00584341" w:rsidP="00E72324">
      <w:r>
        <w:t xml:space="preserve">The only specification impact is that a new NTN band [n254] should be added to the NTN band group A, as further presented in </w:t>
      </w:r>
      <w:r>
        <w:fldChar w:fldCharType="begin"/>
      </w:r>
      <w:r>
        <w:instrText xml:space="preserve"> REF _Ref127448723 \r \h </w:instrText>
      </w:r>
      <w:r>
        <w:fldChar w:fldCharType="separate"/>
      </w:r>
      <w:r>
        <w:t>[3]</w:t>
      </w:r>
      <w:r>
        <w:fldChar w:fldCharType="end"/>
      </w:r>
      <w:r>
        <w:t>.</w:t>
      </w:r>
    </w:p>
    <w:p w14:paraId="5341482A" w14:textId="77777777" w:rsidR="00584341"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584341">
        <w:rPr>
          <w:noProof/>
        </w:rPr>
        <w:t>Proposal:</w:t>
      </w:r>
      <w:r w:rsidR="00584341">
        <w:rPr>
          <w:rFonts w:asciiTheme="minorHAnsi" w:eastAsiaTheme="minorEastAsia" w:hAnsiTheme="minorHAnsi" w:cstheme="minorBidi"/>
          <w:b w:val="0"/>
          <w:bCs w:val="0"/>
          <w:noProof/>
          <w:sz w:val="24"/>
          <w:szCs w:val="24"/>
          <w:lang w:val="en-DE" w:eastAsia="ko-KR"/>
        </w:rPr>
        <w:tab/>
      </w:r>
      <w:r w:rsidR="00584341">
        <w:rPr>
          <w:noProof/>
        </w:rPr>
        <w:t>Existing RRM requirements apply to the new NTN band.</w:t>
      </w:r>
    </w:p>
    <w:p w14:paraId="05CC6F0A" w14:textId="0A7A50D9"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6" w:name="_Ref13820109"/>
      <w:r w:rsidRPr="00804854">
        <w:t>RP-193234</w:t>
      </w:r>
      <w:r>
        <w:t>, "</w:t>
      </w:r>
      <w:r w:rsidRPr="00804854">
        <w:t>Solutions for NR to support non-terrestrial networks (NTN)</w:t>
      </w:r>
      <w:r>
        <w:t>", Thales</w:t>
      </w:r>
      <w:bookmarkEnd w:id="6"/>
    </w:p>
    <w:p w14:paraId="731905A1" w14:textId="48F03EFA" w:rsidR="005E69AE" w:rsidRDefault="00F55FAD" w:rsidP="005E69AE">
      <w:pPr>
        <w:pStyle w:val="EX"/>
      </w:pPr>
      <w:bookmarkStart w:id="7" w:name="_Ref126142327"/>
      <w:r w:rsidRPr="00F55FAD">
        <w:t>RP-223431</w:t>
      </w:r>
      <w:r>
        <w:t>, "</w:t>
      </w:r>
      <w:r w:rsidRPr="00F55FAD">
        <w:t>New WID on Introduction of the satellite L-/S-band</w:t>
      </w:r>
      <w:r>
        <w:t xml:space="preserve">", </w:t>
      </w:r>
      <w:proofErr w:type="spellStart"/>
      <w:r>
        <w:t>Globalstar</w:t>
      </w:r>
      <w:proofErr w:type="spellEnd"/>
      <w:r>
        <w:t>, Apple</w:t>
      </w:r>
      <w:bookmarkEnd w:id="7"/>
    </w:p>
    <w:p w14:paraId="43ACDAA1" w14:textId="28665700" w:rsidR="00CD363C" w:rsidRPr="004D3578" w:rsidRDefault="00300A84" w:rsidP="005E69AE">
      <w:pPr>
        <w:pStyle w:val="EX"/>
      </w:pPr>
      <w:bookmarkStart w:id="8" w:name="_Ref127448723"/>
      <w:r w:rsidRPr="00300A84">
        <w:t>R4-230030</w:t>
      </w:r>
      <w:r>
        <w:t>5</w:t>
      </w:r>
      <w:r w:rsidR="00CD363C">
        <w:t>, "</w:t>
      </w:r>
      <w:r w:rsidR="00CD363C" w:rsidRPr="00CD363C">
        <w:t>Introduction of the NTN L/S-band</w:t>
      </w:r>
      <w:r w:rsidR="00CD363C">
        <w:t xml:space="preserve">", Apple, </w:t>
      </w:r>
      <w:proofErr w:type="spellStart"/>
      <w:r w:rsidR="00CD363C">
        <w:t>Globalstar</w:t>
      </w:r>
      <w:bookmarkEnd w:id="8"/>
      <w:proofErr w:type="spellEnd"/>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138B" w14:textId="77777777" w:rsidR="00621F6A" w:rsidRDefault="00621F6A">
      <w:r>
        <w:separator/>
      </w:r>
    </w:p>
  </w:endnote>
  <w:endnote w:type="continuationSeparator" w:id="0">
    <w:p w14:paraId="0960140D" w14:textId="77777777" w:rsidR="00621F6A" w:rsidRDefault="0062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B5BB" w14:textId="77777777" w:rsidR="00621F6A" w:rsidRDefault="00621F6A">
      <w:r>
        <w:separator/>
      </w:r>
    </w:p>
  </w:footnote>
  <w:footnote w:type="continuationSeparator" w:id="0">
    <w:p w14:paraId="371F30CD" w14:textId="77777777" w:rsidR="00621F6A" w:rsidRDefault="0062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2A46"/>
    <w:rsid w:val="00104BC6"/>
    <w:rsid w:val="00114E2C"/>
    <w:rsid w:val="00133525"/>
    <w:rsid w:val="001A4C42"/>
    <w:rsid w:val="001C21C3"/>
    <w:rsid w:val="001D02C2"/>
    <w:rsid w:val="001F0C1D"/>
    <w:rsid w:val="001F1132"/>
    <w:rsid w:val="001F168B"/>
    <w:rsid w:val="00214F22"/>
    <w:rsid w:val="002347A2"/>
    <w:rsid w:val="002439F3"/>
    <w:rsid w:val="00244508"/>
    <w:rsid w:val="00247926"/>
    <w:rsid w:val="002643E7"/>
    <w:rsid w:val="002675F0"/>
    <w:rsid w:val="00276EE4"/>
    <w:rsid w:val="002B6339"/>
    <w:rsid w:val="002E00EE"/>
    <w:rsid w:val="00300A84"/>
    <w:rsid w:val="003172DC"/>
    <w:rsid w:val="0034052F"/>
    <w:rsid w:val="0035462D"/>
    <w:rsid w:val="003765B8"/>
    <w:rsid w:val="003A0483"/>
    <w:rsid w:val="003C3971"/>
    <w:rsid w:val="003E7753"/>
    <w:rsid w:val="004015F8"/>
    <w:rsid w:val="00423334"/>
    <w:rsid w:val="004345EC"/>
    <w:rsid w:val="00452EAD"/>
    <w:rsid w:val="004826A9"/>
    <w:rsid w:val="004C1601"/>
    <w:rsid w:val="004D3578"/>
    <w:rsid w:val="004E213A"/>
    <w:rsid w:val="004F0988"/>
    <w:rsid w:val="004F3340"/>
    <w:rsid w:val="004F3E3D"/>
    <w:rsid w:val="005027D7"/>
    <w:rsid w:val="0053388B"/>
    <w:rsid w:val="00535773"/>
    <w:rsid w:val="00543E6C"/>
    <w:rsid w:val="00565087"/>
    <w:rsid w:val="00572E14"/>
    <w:rsid w:val="00584341"/>
    <w:rsid w:val="005973BE"/>
    <w:rsid w:val="005A5986"/>
    <w:rsid w:val="005D2E01"/>
    <w:rsid w:val="005D7526"/>
    <w:rsid w:val="005E69AE"/>
    <w:rsid w:val="00602AEA"/>
    <w:rsid w:val="00607E3C"/>
    <w:rsid w:val="00614FDF"/>
    <w:rsid w:val="00621F6A"/>
    <w:rsid w:val="006246A7"/>
    <w:rsid w:val="0062595A"/>
    <w:rsid w:val="0063543D"/>
    <w:rsid w:val="00647114"/>
    <w:rsid w:val="0067147F"/>
    <w:rsid w:val="006A323F"/>
    <w:rsid w:val="006B30D0"/>
    <w:rsid w:val="006C3D95"/>
    <w:rsid w:val="006E5C86"/>
    <w:rsid w:val="00713C44"/>
    <w:rsid w:val="00734A5B"/>
    <w:rsid w:val="0074026F"/>
    <w:rsid w:val="007429F6"/>
    <w:rsid w:val="00744E76"/>
    <w:rsid w:val="00752198"/>
    <w:rsid w:val="00753881"/>
    <w:rsid w:val="00774DA4"/>
    <w:rsid w:val="00781F0F"/>
    <w:rsid w:val="00783496"/>
    <w:rsid w:val="007B600E"/>
    <w:rsid w:val="007F0F4A"/>
    <w:rsid w:val="008028A4"/>
    <w:rsid w:val="00820B25"/>
    <w:rsid w:val="00830747"/>
    <w:rsid w:val="00831139"/>
    <w:rsid w:val="008768CA"/>
    <w:rsid w:val="008C384C"/>
    <w:rsid w:val="008E7986"/>
    <w:rsid w:val="008F5012"/>
    <w:rsid w:val="0090271F"/>
    <w:rsid w:val="00902E23"/>
    <w:rsid w:val="009114D7"/>
    <w:rsid w:val="0091348E"/>
    <w:rsid w:val="00914FE8"/>
    <w:rsid w:val="00917CCB"/>
    <w:rsid w:val="00942EC2"/>
    <w:rsid w:val="009C475F"/>
    <w:rsid w:val="009F37B7"/>
    <w:rsid w:val="009F5E43"/>
    <w:rsid w:val="00A10F02"/>
    <w:rsid w:val="00A164B4"/>
    <w:rsid w:val="00A26956"/>
    <w:rsid w:val="00A53724"/>
    <w:rsid w:val="00A73129"/>
    <w:rsid w:val="00A82346"/>
    <w:rsid w:val="00A92BA1"/>
    <w:rsid w:val="00AC6BC6"/>
    <w:rsid w:val="00AE3797"/>
    <w:rsid w:val="00B15449"/>
    <w:rsid w:val="00B75E4C"/>
    <w:rsid w:val="00B93086"/>
    <w:rsid w:val="00BA19ED"/>
    <w:rsid w:val="00BA300B"/>
    <w:rsid w:val="00BA4B8D"/>
    <w:rsid w:val="00BC0F7D"/>
    <w:rsid w:val="00BE3255"/>
    <w:rsid w:val="00BF128E"/>
    <w:rsid w:val="00C1496A"/>
    <w:rsid w:val="00C33079"/>
    <w:rsid w:val="00C45231"/>
    <w:rsid w:val="00C72833"/>
    <w:rsid w:val="00C80F1D"/>
    <w:rsid w:val="00C93F40"/>
    <w:rsid w:val="00CA3D0C"/>
    <w:rsid w:val="00CD1872"/>
    <w:rsid w:val="00CD363C"/>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263F"/>
    <w:rsid w:val="00E44582"/>
    <w:rsid w:val="00E52814"/>
    <w:rsid w:val="00E72324"/>
    <w:rsid w:val="00E72ABE"/>
    <w:rsid w:val="00E77645"/>
    <w:rsid w:val="00E91C41"/>
    <w:rsid w:val="00EC4A25"/>
    <w:rsid w:val="00EE5AA7"/>
    <w:rsid w:val="00F025A2"/>
    <w:rsid w:val="00F04712"/>
    <w:rsid w:val="00F21311"/>
    <w:rsid w:val="00F22EC7"/>
    <w:rsid w:val="00F325C8"/>
    <w:rsid w:val="00F55FAD"/>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9C475F"/>
    <w:rPr>
      <w:rFonts w:ascii="Arial" w:hAnsi="Arial"/>
      <w:sz w:val="18"/>
      <w:lang w:eastAsia="en-US"/>
    </w:rPr>
  </w:style>
  <w:style w:type="character" w:customStyle="1" w:styleId="TAHCar">
    <w:name w:val="TAH Car"/>
    <w:link w:val="TAH"/>
    <w:qFormat/>
    <w:rsid w:val="009C475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2023-02-09T16:28:00Z</dcterms:created>
  <dcterms:modified xsi:type="dcterms:W3CDTF">2023-02-16T12:05:00Z</dcterms:modified>
  <cp:category/>
</cp:coreProperties>
</file>